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7F" w:rsidRPr="00065B7F" w:rsidRDefault="00065B7F" w:rsidP="00D5673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be-BY" w:eastAsia="ru-RU"/>
        </w:rPr>
      </w:pPr>
      <w:r w:rsidRPr="00065B7F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be-BY" w:eastAsia="ru-RU"/>
        </w:rPr>
        <w:t>За бяспеку разам.</w:t>
      </w:r>
    </w:p>
    <w:p w:rsidR="00065B7F" w:rsidRDefault="00065B7F" w:rsidP="00D5673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</w:pPr>
    </w:p>
    <w:p w:rsidR="00065B7F" w:rsidRDefault="00065B7F" w:rsidP="00D5673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</w:pPr>
    </w:p>
    <w:p w:rsidR="00BE17F2" w:rsidRPr="00D5673B" w:rsidRDefault="00360076" w:rsidP="00D5673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Напэўна, няўдалае выкарыстанне адкрытага агню для навядзення парадку на прысядзібным участку адбываецца не з першай спробы, 1,2 ... 10 раз усё прайшло паспяхова і ўдала, і гаспадар быў упэўнены, што так будзе і надалей, а калі што і здарыцца, то ён у курсе, як будуць развівацца падзеі. Кожны думае, што ведае, але ў рэальнасці разумеюць маштаб толькі тады, калі апынуцца ў яе эпіцэнтры. Хацелася б зрабіць папраўку ў сцэнары «Вучуся на сваіх памылках» і паказаць, як гэта бывае на самай справе. Напрыканцы сакавіка 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быў адкрыты сумны адлік загінулых падчас веснавога спальвання травы. Сухая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расліннасць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загарэлася ў суботні дзень 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ў вёсцы Касмыры Чашніцкага раёна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 Віцебскай вобласці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.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Тушыць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 прысядзібны ўчастак выехалі работнікі мясцовага раённага аддзела па надзвычайных сітуацыях. 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 25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метраў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ад дома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яны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знайшлі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абгарэлае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цела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гаспадыні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падворка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Ёй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было 84 гады.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Агонь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разбушаваўся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моцна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былі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пашкоджаны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гаспадарчыя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пабудовы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плошчы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ў 300 квадратных 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метраў</w:t>
      </w:r>
      <w:r w:rsidR="00BE17F2" w:rsidRPr="00BE17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60076" w:rsidRPr="00BE17F2" w:rsidRDefault="00360076" w:rsidP="00D5673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</w:pP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Што датычыцца Мядзельскага раёна, то па стане на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12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 красавіка ўжо зафіксавана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16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 выязда</w:t>
      </w:r>
      <w:r w:rsidR="00D5673B"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ў на тушэнне загаранняў у прыродных экасістэмах і, амаль ў кожным выпадку, сцэнарый развіваецца наступным чынам: рашыў прыбраць падворак, скінуй смецце, распаліў, адыйшоўся на хвілінку за наступнай партыяй і…не ўтрымаў агонь.</w:t>
      </w:r>
    </w:p>
    <w:p w:rsidR="00D5673B" w:rsidRDefault="00D5673B" w:rsidP="00D5673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</w:pP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Для павышэння ўзроўню бяспекі насельніцтва, актывізацыі пажарна-прафілактычнай работы, аналізу яе эфектыўнасці і ацэнкі гатоўнасці тэрыторый да вясенне-летняга пажаранебяспечнага перыяду з 12 па 28 красавіка 2021 года праводзіцца рэспубліканская акцыя па папярэджанні пажараў і гібелі людзей ад іх у жыллёвым фондзе «За бяспеку разам».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 Асноўнай яе мэтай з’яўляецца</w:t>
      </w:r>
      <w:r w:rsidRPr="00D5673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 зніжэнне колькасці пажараў, якія адбываюцца па прычыне невыканання грамадзянамі правілаў пажарнай бяспекі ў жылых будынках і збудаваннях, населеных пунктах і тэрыторыях, у тым ліку сельскай мясцовасці, павышэнне інфармаванасці насельніцтва аб магчымасцях дзяржаўных арганізацый па аказанні паслуг у сферы забеспячэння пажарнай бяспекі, умацаванне правапарадку, папярэджанне правапарушэнняў, учыненых грамадзянамі, якія знаходзяцца ў стане алкагольнага ап'янення.</w:t>
      </w:r>
    </w:p>
    <w:p w:rsidR="006D070B" w:rsidRDefault="006D070B" w:rsidP="00D5673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Перад выратавальнікамі стаяць наступныя задачы падчас правядзення акцыі: </w:t>
      </w:r>
    </w:p>
    <w:p w:rsidR="006D070B" w:rsidRPr="006D070B" w:rsidRDefault="006D070B" w:rsidP="006D070B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6D070B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Інфармаваць насельніцтва аб стане пажарнай бяспекі, растлумачыць грамадзянам наступствы невыканання правілаў пажарнай бяспекі, пакідання дзяцей без нагляду, злоўжыванні спіртнымі напоямі.</w:t>
      </w:r>
    </w:p>
    <w:p w:rsidR="006D070B" w:rsidRPr="006D070B" w:rsidRDefault="006D070B" w:rsidP="006D070B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6D070B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Аказаць дапамогу мясцовым выканаўчым і распарадчым органам, органам дзяржаўнага кіравання, іншым арганізацыям, у навучанні грамадзян мерам пажарнай бяспекі ў побыце і на вытворчасці, аказаць дапамогу пазаштатным пажарным фарміраванням ў арганізацыі пажарна-прафілактычнай работы.</w:t>
      </w:r>
    </w:p>
    <w:p w:rsidR="006D070B" w:rsidRDefault="006D070B" w:rsidP="006D070B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</w:pP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Акцэнтаваць увагу мясцовых выканаўчых і распарадчых органаў на неабходнасць правядзення рэгулярнай і мэтанакіраванай працы па забеспячэнні пажарнай бяспекі на адпаведнай тэрыторыі, у тым ліку павышэння ўзроўню супрацьпажарнай абароны домаўладанняў кватэр адзінокіх пажылых грамадзян і інвалідаў.</w:t>
      </w:r>
    </w:p>
    <w:p w:rsidR="00BE17F2" w:rsidRPr="006D070B" w:rsidRDefault="006D070B" w:rsidP="006D0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Напрыканцы артыкулу лічу не лішнім будзе нагадаць правілы бяспечнага спальвання смецця. </w:t>
      </w:r>
      <w:r w:rsidR="00BE17F2"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Канешне, лепш за ўсё адмовіцца ад такога небяспечнага сродку </w:t>
      </w:r>
      <w:r w:rsidR="00BE17F2"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lastRenderedPageBreak/>
        <w:t xml:space="preserve">пазбаўлення ад сухой расліннасці, галінак дрэў, смецця. Нашмат больш бяспечна скласці ўсё непатрэбнае ў негаручую ёмістасць і ўтылізаваць у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бязветранае надвор'е прама ў ёй. </w:t>
      </w:r>
      <w:r w:rsidR="00BE17F2"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Але калі іншых варыянтаў няма, варта памятаць, што перш чым распаліць касцёр, трэба выбраць максімальна далёкае месца ад гаспадарчых пабудоў і жылых дамоў. Месца вогнішча неабходна акапаць па перыметры. Пры сабе абавязкова трэба мець сродак, які дапаможа імгненна затушыць полымя. Гэта можа быць вогнетушыцель, штыкавая рыдлёўка, вядро з вадой ці з пяском. Лёгкаўзгаральныя вадкасці накшталт бензіну выкарыстоўваць нельга: гаручыя пары могуць падпаліць вопратку на чалавеку.</w:t>
      </w:r>
    </w:p>
    <w:p w:rsidR="00BE17F2" w:rsidRDefault="00BE17F2" w:rsidP="00065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Але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нават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калі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касцёр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дагарэў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то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пакідаць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яго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без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увагі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D070B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нельга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Унізе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застаецца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гарачае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вуголле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якое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працягвае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тлець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і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можа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справакаваць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паўторнае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37A19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ўзгаранне</w:t>
      </w:r>
      <w:r w:rsidRPr="006D0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065B7F" w:rsidRDefault="00065B7F" w:rsidP="00065B7F">
      <w:pPr>
        <w:pStyle w:val="HTML"/>
        <w:shd w:val="clear" w:color="auto" w:fill="F8F9FA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Паважаныя грамадзяне, памятайце</w:t>
      </w:r>
      <w:r w:rsidRPr="00065B7F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: прычына пажару - людская халатнасць і бестурботнасць.</w:t>
      </w:r>
    </w:p>
    <w:p w:rsidR="00065B7F" w:rsidRDefault="00065B7F" w:rsidP="00065B7F">
      <w:pPr>
        <w:pStyle w:val="HTML"/>
        <w:shd w:val="clear" w:color="auto" w:fill="F8F9FA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</w:p>
    <w:p w:rsidR="00065B7F" w:rsidRDefault="00065B7F" w:rsidP="00065B7F">
      <w:pPr>
        <w:pStyle w:val="HTML"/>
        <w:shd w:val="clear" w:color="auto" w:fill="F8F9FA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bookmarkStart w:id="0" w:name="_GoBack"/>
      <w:bookmarkEnd w:id="0"/>
    </w:p>
    <w:p w:rsidR="00065B7F" w:rsidRDefault="00065B7F" w:rsidP="00065B7F">
      <w:pPr>
        <w:pStyle w:val="HTML"/>
        <w:shd w:val="clear" w:color="auto" w:fill="F8F9F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Першы намеснік начальніка Мядзельскага РАНС</w:t>
      </w:r>
    </w:p>
    <w:p w:rsidR="00065B7F" w:rsidRPr="00065B7F" w:rsidRDefault="00065B7F" w:rsidP="00065B7F">
      <w:pPr>
        <w:pStyle w:val="HTML"/>
        <w:shd w:val="clear" w:color="auto" w:fill="F8F9F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падпалкоўнік унутранай службы                                                             Ю.І.Вашкінэль</w:t>
      </w:r>
    </w:p>
    <w:p w:rsidR="00065B7F" w:rsidRPr="00065B7F" w:rsidRDefault="00065B7F" w:rsidP="00065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</w:pPr>
    </w:p>
    <w:p w:rsidR="004665F0" w:rsidRPr="00BE17F2" w:rsidRDefault="004665F0">
      <w:pPr>
        <w:rPr>
          <w:lang w:val="be-BY"/>
        </w:rPr>
      </w:pPr>
    </w:p>
    <w:sectPr w:rsidR="004665F0" w:rsidRPr="00BE17F2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66A0"/>
    <w:multiLevelType w:val="hybridMultilevel"/>
    <w:tmpl w:val="E8DCFA9C"/>
    <w:lvl w:ilvl="0" w:tplc="5686C924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0A"/>
    <w:rsid w:val="00065B7F"/>
    <w:rsid w:val="000E600A"/>
    <w:rsid w:val="00360076"/>
    <w:rsid w:val="004665F0"/>
    <w:rsid w:val="00537A19"/>
    <w:rsid w:val="006D070B"/>
    <w:rsid w:val="007473E8"/>
    <w:rsid w:val="00806F21"/>
    <w:rsid w:val="009C4579"/>
    <w:rsid w:val="00BE17F2"/>
    <w:rsid w:val="00D5673B"/>
    <w:rsid w:val="00D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6346E-9DDE-4256-A0F6-48CF9D94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0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65B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5B7F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6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4</cp:revision>
  <cp:lastPrinted>2021-04-11T06:58:00Z</cp:lastPrinted>
  <dcterms:created xsi:type="dcterms:W3CDTF">2021-04-09T09:10:00Z</dcterms:created>
  <dcterms:modified xsi:type="dcterms:W3CDTF">2021-04-11T07:00:00Z</dcterms:modified>
</cp:coreProperties>
</file>